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w w:val="107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w w:val="107"/>
          <w:kern w:val="0"/>
          <w:sz w:val="32"/>
          <w:szCs w:val="32"/>
          <w:lang w:val="en-US" w:eastAsia="zh-CN"/>
        </w:rPr>
        <w:t>谢毅强研究生导师个人简介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个人基本情况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113665</wp:posOffset>
            </wp:positionV>
            <wp:extent cx="1549400" cy="2066925"/>
            <wp:effectExtent l="0" t="0" r="12700" b="9525"/>
            <wp:wrapSquare wrapText="bothSides"/>
            <wp:docPr id="1" name="图片 1" descr="01.蓝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.蓝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谢毅强，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男，中共党员，毕业于成都中医药大学。医学博士，二级教授，博士生导师。教育部高等学校中西医结合类专业教学指导委员会委员、海南省重点学科中医学学科带头人、海南医学院中医内科学重点学科带头人、海南医学院抗击新冠肺炎疫情先进个人。先后主持国家自然科学基金4项，海南省课题3项，在研经费300余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研究方向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中医药防治内分泌及代谢性疾病。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发表的学术论文和论著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近年来以第一作者或通讯作者发表论文46篇（其中SCI收录13篇，北大中文核心收录8篇），主（参）编著作15部（其中国家规划教材副主编4部）。参与了《糖尿病肾脏病中西医结合防治专家共识》（2019年）、《糖尿病肾病病证结合诊疗指南》（2021年）、《糖尿病心肌病病证结合诊疗指南》（2021年）的制定。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获得的学术成果奖励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1、谢毅强（1/6）ApoE基因多态性与2型糖尿病大血管病变中医分型的研究，海南省人民政府，科技进步奖，三等奖，2011。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2、谢毅强（3/7）BACP1-BRCA2相互作用及有丝分裂调控的研究，海南省人民政府，科技进步奖，一等奖，2010。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3、谢毅强（1/5）多囊卵巢综合征患者胰岛素抵抗中医辨证关系的研究，海南省教育厅，海南省高等学校科研成果奖，三等奖，2009。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4、谢毅强（1/10）基于“三维五法”的中医热病教学体系研究与实践，海南医学院，教学成果奖，一等奖，2022。</w:t>
      </w:r>
    </w:p>
    <w:p>
      <w:pPr>
        <w:pStyle w:val="2"/>
        <w:spacing w:line="240" w:lineRule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五、获得的发明专利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谢毅强,尹德辉,黄凌,朱叶,刘嫱. 一种用于治疗糖尿病肾病的中药组合物、中药制剂及其制备方法[P].海南：CN105878894A,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2016-08-24.</w:t>
      </w:r>
    </w:p>
    <w:p>
      <w:pPr>
        <w:pStyle w:val="2"/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六、主持过的科研项目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240" w:lineRule="auto"/>
        <w:ind w:left="120" w:leftChars="0" w:right="0" w:righ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1、国家自然科学基金，面上项目，82174334，针对“伏邪微癥瘕”病机的缩泉益肾方通过circHIPK3竞争性结合miR-378d靶向调控KDM6A-KLF10反馈回路逆转糖尿病肾病EMT的机制研究，2022/01- 2025/12，55万元，在研，主持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240" w:lineRule="auto"/>
        <w:ind w:left="120" w:leftChars="0" w:right="0" w:righ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2、国家自然科学基金，地区基金，81860836， 缩泉益肾方通过外泌体miRNA2861调节INS/PI3K/FOXO1信号通路干预肾阳虚证糖尿病肾病的机制研究，2019/01-2022/12，36万元，在研，主持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240" w:lineRule="auto"/>
        <w:ind w:left="120" w:leftChars="0" w:right="0" w:righ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3、国家自然科学基金，面上项目，81473618，益智仁-乌药调控线粒体氧化应激治疗肾阳虚型糖尿病肾病的机制研究，2014/01-2018/12，75万元，已结题，主持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240" w:lineRule="auto"/>
        <w:ind w:left="12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4、国家自然科学基金，地区基金，81360586，基于miRNA-21探讨药对益智仁-乌药影响PTEN/PI3K信号通路治疗糖尿病肾病的作用机制，2013/01-2017/12，50万元，已结题，主持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240" w:lineRule="auto"/>
        <w:ind w:left="12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5、海南省自然科学基金，创新团队项目，2019CXTD407，南药益智仁抑制TXNIP调节自噬通量治疗糖尿病肾病的机制研究，2019-03至2021-12，50万元，在研，主持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240" w:lineRule="auto"/>
        <w:ind w:left="12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6、海南省中药现代化专项，重点项目，ZY201332，南药益智仁调控糖尿病肾病TLR信号途径基因甲基化的研究，2013-01至2014-12，10万元，已结题，主持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7、海南省自然科学基金，一般项目，812186，南药益智仁对糖尿病肾病AQP-2及P27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kip1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的影响，2013-01至2015-12，2万元，已结题，主持</w:t>
      </w:r>
    </w:p>
    <w:p>
      <w:pPr>
        <w:pStyle w:val="2"/>
        <w:spacing w:line="240" w:lineRule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七、获得的学术荣誉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1、首批海南省“双百”人才团队带头人；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2、海南省领军人才；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3、海南省南海名家；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4、海南省有突出贡献的优秀专家；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5、海南省515人才工程第一层次人选；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6、海南省高校优秀中青年骨干教师；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7、海南省青年五四奖章获得者；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8、海南省优秀科技工作者；</w:t>
      </w:r>
    </w:p>
    <w:p>
      <w:pPr>
        <w:pStyle w:val="2"/>
        <w:spacing w:line="240" w:lineRule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八、学术兼职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1、中华中医药学会养生康复分会副主委；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2、世界中医药学会联合会内分泌专业委员会副会长；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3、海南省中医药学会副会长；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4、海南省中医药学会络病委员会主委；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5、《Journal of Traditional Chinese Medicine》编委；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6、《TMR Modern Herbal Medicine》编委；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7、《International Journal of Chinese Medicine》编委；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8、《Asian Toxicology Research》编委；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九、联系方式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邮箱：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instrText xml:space="preserve"> HYPERLINK "mailto:mrxieyiqiang@163.com" </w:instrTex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sz w:val="28"/>
          <w:szCs w:val="28"/>
          <w:lang w:val="en-US" w:eastAsia="zh-CN"/>
        </w:rPr>
        <w:t>mrxieyiqiang@163.com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E1F8F"/>
    <w:multiLevelType w:val="singleLevel"/>
    <w:tmpl w:val="B33E1F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TA5OWQyNjdkOWFiMzgzNjQ4YmMzZjFmYTNkZTQifQ=="/>
  </w:docVars>
  <w:rsids>
    <w:rsidRoot w:val="5D5209C4"/>
    <w:rsid w:val="00E97496"/>
    <w:rsid w:val="037C4F63"/>
    <w:rsid w:val="05092FAB"/>
    <w:rsid w:val="06D13C13"/>
    <w:rsid w:val="07FA74BA"/>
    <w:rsid w:val="08321FA8"/>
    <w:rsid w:val="085145F9"/>
    <w:rsid w:val="088B5F1D"/>
    <w:rsid w:val="0BA164C0"/>
    <w:rsid w:val="0C125A93"/>
    <w:rsid w:val="0D501A37"/>
    <w:rsid w:val="0E2046DC"/>
    <w:rsid w:val="0F99607C"/>
    <w:rsid w:val="10DC1574"/>
    <w:rsid w:val="111102D7"/>
    <w:rsid w:val="11CB7C81"/>
    <w:rsid w:val="11D2540F"/>
    <w:rsid w:val="121351F4"/>
    <w:rsid w:val="129F0AAB"/>
    <w:rsid w:val="13540FE9"/>
    <w:rsid w:val="138124ED"/>
    <w:rsid w:val="16241E34"/>
    <w:rsid w:val="1713361B"/>
    <w:rsid w:val="17456333"/>
    <w:rsid w:val="17BB6387"/>
    <w:rsid w:val="185951D7"/>
    <w:rsid w:val="19235A58"/>
    <w:rsid w:val="19997A94"/>
    <w:rsid w:val="19C56D2C"/>
    <w:rsid w:val="1A115EFA"/>
    <w:rsid w:val="1C30589B"/>
    <w:rsid w:val="1C315372"/>
    <w:rsid w:val="1D004813"/>
    <w:rsid w:val="1D8D4C7C"/>
    <w:rsid w:val="1D8E68D6"/>
    <w:rsid w:val="21F3643B"/>
    <w:rsid w:val="23AE6D58"/>
    <w:rsid w:val="241C2EE3"/>
    <w:rsid w:val="245479F4"/>
    <w:rsid w:val="26F0787C"/>
    <w:rsid w:val="28C615C4"/>
    <w:rsid w:val="299C57CA"/>
    <w:rsid w:val="29AF5177"/>
    <w:rsid w:val="2A580712"/>
    <w:rsid w:val="2AEE2C1E"/>
    <w:rsid w:val="2B457161"/>
    <w:rsid w:val="2E073011"/>
    <w:rsid w:val="2E4F0B11"/>
    <w:rsid w:val="2F6C2F11"/>
    <w:rsid w:val="2FC864FD"/>
    <w:rsid w:val="31310F6F"/>
    <w:rsid w:val="317532FD"/>
    <w:rsid w:val="342744F6"/>
    <w:rsid w:val="345C771E"/>
    <w:rsid w:val="35816143"/>
    <w:rsid w:val="36606EBD"/>
    <w:rsid w:val="371D2E9A"/>
    <w:rsid w:val="37542BAE"/>
    <w:rsid w:val="3799077F"/>
    <w:rsid w:val="39805016"/>
    <w:rsid w:val="3A497DE4"/>
    <w:rsid w:val="3A727463"/>
    <w:rsid w:val="3C5276B1"/>
    <w:rsid w:val="3C9F4875"/>
    <w:rsid w:val="3D721760"/>
    <w:rsid w:val="3D771F7F"/>
    <w:rsid w:val="3DF7241E"/>
    <w:rsid w:val="3F8E1AD4"/>
    <w:rsid w:val="3FBD427D"/>
    <w:rsid w:val="406B68C1"/>
    <w:rsid w:val="41243CF4"/>
    <w:rsid w:val="42115619"/>
    <w:rsid w:val="43C964B6"/>
    <w:rsid w:val="43D8277B"/>
    <w:rsid w:val="451A1AF5"/>
    <w:rsid w:val="469C246C"/>
    <w:rsid w:val="46E14090"/>
    <w:rsid w:val="46F20275"/>
    <w:rsid w:val="477D1377"/>
    <w:rsid w:val="481F65B1"/>
    <w:rsid w:val="48D926F9"/>
    <w:rsid w:val="494F5A41"/>
    <w:rsid w:val="49E10517"/>
    <w:rsid w:val="4E2A459C"/>
    <w:rsid w:val="4EDA3959"/>
    <w:rsid w:val="4F5802FE"/>
    <w:rsid w:val="50486E0A"/>
    <w:rsid w:val="536B0468"/>
    <w:rsid w:val="53965A99"/>
    <w:rsid w:val="5408356D"/>
    <w:rsid w:val="546B244D"/>
    <w:rsid w:val="55197449"/>
    <w:rsid w:val="554100BF"/>
    <w:rsid w:val="556C432D"/>
    <w:rsid w:val="55D61013"/>
    <w:rsid w:val="5621504A"/>
    <w:rsid w:val="5A70486D"/>
    <w:rsid w:val="5CEE31F0"/>
    <w:rsid w:val="5D5209C4"/>
    <w:rsid w:val="5D6F7942"/>
    <w:rsid w:val="5D8C1634"/>
    <w:rsid w:val="5F1F40D2"/>
    <w:rsid w:val="61B02832"/>
    <w:rsid w:val="61EC7DE8"/>
    <w:rsid w:val="63292388"/>
    <w:rsid w:val="63804D0A"/>
    <w:rsid w:val="63D856A9"/>
    <w:rsid w:val="641015DF"/>
    <w:rsid w:val="64FA09B6"/>
    <w:rsid w:val="658D79C6"/>
    <w:rsid w:val="65970EC4"/>
    <w:rsid w:val="661524CA"/>
    <w:rsid w:val="67A424EC"/>
    <w:rsid w:val="682B0D93"/>
    <w:rsid w:val="68517BD0"/>
    <w:rsid w:val="68BE240C"/>
    <w:rsid w:val="68DC2F2C"/>
    <w:rsid w:val="6B161523"/>
    <w:rsid w:val="6B8933A8"/>
    <w:rsid w:val="6CC7187C"/>
    <w:rsid w:val="6D2E0F8F"/>
    <w:rsid w:val="6E6A190A"/>
    <w:rsid w:val="6E700CF9"/>
    <w:rsid w:val="6F727AA9"/>
    <w:rsid w:val="70013403"/>
    <w:rsid w:val="71A743BB"/>
    <w:rsid w:val="71C675A7"/>
    <w:rsid w:val="72152A6C"/>
    <w:rsid w:val="721E02D5"/>
    <w:rsid w:val="7235597A"/>
    <w:rsid w:val="72EF12A1"/>
    <w:rsid w:val="747E6DBD"/>
    <w:rsid w:val="75173EF0"/>
    <w:rsid w:val="78A4322D"/>
    <w:rsid w:val="7E4D4D53"/>
    <w:rsid w:val="7E516082"/>
    <w:rsid w:val="7FA54194"/>
    <w:rsid w:val="7FF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1310</Words>
  <Characters>1733</Characters>
  <Lines>0</Lines>
  <Paragraphs>0</Paragraphs>
  <TotalTime>3</TotalTime>
  <ScaleCrop>false</ScaleCrop>
  <LinksUpToDate>false</LinksUpToDate>
  <CharactersWithSpaces>1753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2020-04-13T03:35:00Z</dcterms:created>
  <dc:creator>诚</dc:creator>
  <cp:lastModifiedBy>大王rourou</cp:lastModifiedBy>
  <dcterms:modified xsi:type="dcterms:W3CDTF">2022-09-13T08:28:04Z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2F3B56D0965F43C0B387EF7D35BA5626</vt:lpwstr>
  </property>
</Properties>
</file>