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8"/>
          <w:szCs w:val="48"/>
          <w:lang w:val="en-US" w:eastAsia="zh-CN"/>
        </w:rPr>
      </w:pPr>
    </w:p>
    <w:p>
      <w:pPr>
        <w:jc w:val="center"/>
        <w:rPr>
          <w:rFonts w:hint="default"/>
          <w:b/>
          <w:bCs/>
          <w:sz w:val="24"/>
          <w:szCs w:val="24"/>
          <w:lang w:val="en-US" w:eastAsia="zh-CN"/>
        </w:rPr>
      </w:pPr>
      <w:r>
        <w:rPr>
          <w:rFonts w:hint="default"/>
          <w:b/>
          <w:bCs/>
          <w:sz w:val="24"/>
          <w:szCs w:val="24"/>
          <w:lang w:val="en-US" w:eastAsia="zh-CN"/>
        </w:rPr>
        <w:drawing>
          <wp:inline distT="0" distB="0" distL="114300" distR="114300">
            <wp:extent cx="1723390" cy="1912620"/>
            <wp:effectExtent l="0" t="0" r="635" b="1905"/>
            <wp:docPr id="1" name="图片 1" descr="338202b6b8718e4e4f3e6560aa2c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8202b6b8718e4e4f3e6560aa2ccb2"/>
                    <pic:cNvPicPr>
                      <a:picLocks noChangeAspect="1"/>
                    </pic:cNvPicPr>
                  </pic:nvPicPr>
                  <pic:blipFill>
                    <a:blip r:embed="rId4"/>
                    <a:srcRect l="6060" r="5376"/>
                    <a:stretch>
                      <a:fillRect/>
                    </a:stretch>
                  </pic:blipFill>
                  <pic:spPr>
                    <a:xfrm>
                      <a:off x="0" y="0"/>
                      <a:ext cx="1723390" cy="19126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1.导师的个人情况概况：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彭浩，男，</w:t>
      </w:r>
      <w:r>
        <w:rPr>
          <w:rFonts w:hint="eastAsia" w:asciiTheme="minorEastAsia" w:hAnsiTheme="minorEastAsia" w:eastAsiaTheme="minorEastAsia" w:cstheme="minorEastAsia"/>
          <w:b w:val="0"/>
          <w:bCs w:val="0"/>
          <w:sz w:val="24"/>
          <w:szCs w:val="24"/>
          <w:lang w:val="en-US" w:eastAsia="zh-CN"/>
        </w:rPr>
        <w:t>1982年9月出生</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汉族</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湖南益阳市</w:t>
      </w:r>
      <w:r>
        <w:rPr>
          <w:rFonts w:hint="eastAsia" w:asciiTheme="minorEastAsia" w:hAnsiTheme="minorEastAsia" w:cstheme="minorEastAsia"/>
          <w:b w:val="0"/>
          <w:bCs w:val="0"/>
          <w:sz w:val="24"/>
          <w:szCs w:val="24"/>
          <w:lang w:val="en-US" w:eastAsia="zh-CN"/>
        </w:rPr>
        <w:t>人</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中共党员，</w:t>
      </w:r>
      <w:r>
        <w:rPr>
          <w:rFonts w:hint="eastAsia" w:asciiTheme="minorEastAsia" w:hAnsiTheme="minorEastAsia" w:eastAsiaTheme="minorEastAsia" w:cstheme="minorEastAsia"/>
          <w:b w:val="0"/>
          <w:bCs w:val="0"/>
          <w:sz w:val="24"/>
          <w:szCs w:val="24"/>
          <w:lang w:val="en-US" w:eastAsia="zh-CN"/>
        </w:rPr>
        <w:t>医学</w:t>
      </w:r>
      <w:r>
        <w:rPr>
          <w:rFonts w:hint="eastAsia" w:asciiTheme="minorEastAsia" w:hAnsiTheme="minorEastAsia" w:eastAsiaTheme="minorEastAsia" w:cstheme="minorEastAsia"/>
          <w:b w:val="0"/>
          <w:bCs w:val="0"/>
          <w:sz w:val="24"/>
          <w:szCs w:val="24"/>
        </w:rPr>
        <w:t>博士，副主任医师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硕士研究生导师，</w:t>
      </w:r>
      <w:r>
        <w:rPr>
          <w:rFonts w:hint="eastAsia" w:asciiTheme="minorEastAsia" w:hAnsiTheme="minorEastAsia" w:eastAsiaTheme="minorEastAsia" w:cstheme="minorEastAsia"/>
          <w:b w:val="0"/>
          <w:bCs w:val="0"/>
          <w:sz w:val="24"/>
          <w:szCs w:val="24"/>
        </w:rPr>
        <w:t>留美访问学者</w:t>
      </w:r>
      <w:r>
        <w:rPr>
          <w:rFonts w:hint="eastAsia" w:asciiTheme="minorEastAsia" w:hAnsiTheme="minorEastAsia" w:eastAsiaTheme="minorEastAsia" w:cstheme="minorEastAsia"/>
          <w:b w:val="0"/>
          <w:bCs w:val="0"/>
          <w:sz w:val="24"/>
          <w:szCs w:val="24"/>
          <w:lang w:val="en-US" w:eastAsia="zh-CN"/>
        </w:rPr>
        <w:t>。</w:t>
      </w:r>
      <w:bookmarkStart w:id="0" w:name="_GoBack"/>
      <w:bookmarkEnd w:id="0"/>
      <w:r>
        <w:rPr>
          <w:rFonts w:hint="eastAsia" w:asciiTheme="minorEastAsia" w:hAnsiTheme="minorEastAsia" w:eastAsiaTheme="minorEastAsia" w:cstheme="minorEastAsia"/>
          <w:b w:val="0"/>
          <w:bCs w:val="0"/>
          <w:sz w:val="24"/>
          <w:szCs w:val="24"/>
          <w:lang w:val="en-US" w:eastAsia="zh-CN"/>
        </w:rPr>
        <w:t>2018年12月-2019年12月</w:t>
      </w:r>
      <w:r>
        <w:rPr>
          <w:rFonts w:hint="eastAsia" w:asciiTheme="minorEastAsia" w:hAnsiTheme="minorEastAsia" w:cstheme="minorEastAsia"/>
          <w:b w:val="0"/>
          <w:bCs w:val="0"/>
          <w:sz w:val="24"/>
          <w:szCs w:val="24"/>
          <w:lang w:val="en-US" w:eastAsia="zh-CN"/>
        </w:rPr>
        <w:t>作为访问学者</w:t>
      </w:r>
      <w:r>
        <w:rPr>
          <w:rFonts w:hint="eastAsia" w:asciiTheme="minorEastAsia" w:hAnsiTheme="minorEastAsia" w:eastAsiaTheme="minorEastAsia" w:cstheme="minorEastAsia"/>
          <w:b w:val="0"/>
          <w:bCs w:val="0"/>
          <w:sz w:val="24"/>
          <w:szCs w:val="24"/>
          <w:lang w:val="en-US" w:eastAsia="zh-CN"/>
        </w:rPr>
        <w:t>先后</w:t>
      </w:r>
      <w:r>
        <w:rPr>
          <w:rFonts w:hint="eastAsia" w:asciiTheme="minorEastAsia" w:hAnsiTheme="minorEastAsia" w:eastAsiaTheme="minorEastAsia" w:cstheme="minorEastAsia"/>
          <w:b w:val="0"/>
          <w:bCs w:val="0"/>
          <w:sz w:val="24"/>
          <w:szCs w:val="24"/>
        </w:rPr>
        <w:t>在美国托马斯.杰斐逊大学（Thomas Jefferson University）</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阿肯萨斯神经医学研究所（Arkansas Neuroscience Institute ）学习</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师从世界著名神经外科大师Ali.Krisht教授。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研究方向</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脑血管疾病</w:t>
      </w:r>
      <w:r>
        <w:rPr>
          <w:rFonts w:hint="eastAsia" w:asciiTheme="minorEastAsia" w:hAnsiTheme="minorEastAsia" w:cstheme="minorEastAsia"/>
          <w:b w:val="0"/>
          <w:bCs w:val="0"/>
          <w:sz w:val="24"/>
          <w:szCs w:val="24"/>
          <w:lang w:val="en-US" w:eastAsia="zh-CN"/>
        </w:rPr>
        <w:t>、神经肿瘤的研究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发表的学术论文和专著（近5年第一作者或者通讯）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59" w:leftChars="228" w:hanging="480" w:hanging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A Risk Model Developed Based on </w:t>
      </w:r>
      <w:r>
        <w:rPr>
          <w:rFonts w:hint="default" w:asciiTheme="minorEastAsia" w:hAnsiTheme="minorEastAsia" w:eastAsiaTheme="minorEastAsia" w:cstheme="minorEastAsia"/>
          <w:b w:val="0"/>
          <w:bCs w:val="0"/>
          <w:sz w:val="24"/>
          <w:szCs w:val="24"/>
          <w:lang w:val="en-US" w:eastAsia="zh-CN"/>
        </w:rPr>
        <w:t xml:space="preserve">Homologous Recombination </w:t>
      </w:r>
    </w:p>
    <w:p>
      <w:pPr>
        <w:keepNext w:val="0"/>
        <w:keepLines w:val="0"/>
        <w:widowControl/>
        <w:suppressLineNumbers w:val="0"/>
        <w:ind w:left="718" w:leftChars="342" w:firstLine="0" w:firstLineChars="0"/>
        <w:jc w:val="left"/>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De</w:t>
      </w:r>
      <w:r>
        <w:rPr>
          <w:rFonts w:hint="eastAsia" w:asciiTheme="minorEastAsia" w:hAnsiTheme="minorEastAsia" w:eastAsiaTheme="minorEastAsia" w:cstheme="minorEastAsia"/>
          <w:b w:val="0"/>
          <w:bCs w:val="0"/>
          <w:sz w:val="24"/>
          <w:szCs w:val="24"/>
          <w:lang w:val="en-US" w:eastAsia="zh-CN"/>
        </w:rPr>
        <w:t>fifi</w:t>
      </w:r>
      <w:r>
        <w:rPr>
          <w:rFonts w:hint="default" w:asciiTheme="minorEastAsia" w:hAnsiTheme="minorEastAsia" w:eastAsiaTheme="minorEastAsia" w:cstheme="minorEastAsia"/>
          <w:b w:val="0"/>
          <w:bCs w:val="0"/>
          <w:sz w:val="24"/>
          <w:szCs w:val="24"/>
          <w:lang w:val="en-US" w:eastAsia="zh-CN"/>
        </w:rPr>
        <w:t xml:space="preserve">ciency Predicts Overall Survival in Patients With Lower Grade Glioma </w:t>
      </w:r>
      <w:r>
        <w:rPr>
          <w:rFonts w:hint="eastAsia" w:asciiTheme="minorEastAsia" w:hAnsiTheme="minorEastAsia" w:eastAsiaTheme="minorEastAsia" w:cstheme="minorEastAsia"/>
          <w:b/>
          <w:bCs/>
          <w:sz w:val="24"/>
          <w:szCs w:val="24"/>
          <w:lang w:val="en-US" w:eastAsia="zh-CN"/>
        </w:rPr>
        <w:t>Hao Peng</w:t>
      </w:r>
      <w:r>
        <w:rPr>
          <w:rFonts w:hint="default" w:asciiTheme="minorEastAsia" w:hAnsiTheme="minorEastAsia" w:eastAsiaTheme="minorEastAsia" w:cstheme="minorEastAsia"/>
          <w:b w:val="0"/>
          <w:bCs w:val="0"/>
          <w:sz w:val="24"/>
          <w:szCs w:val="24"/>
          <w:lang w:val="en-US" w:eastAsia="zh-CN"/>
        </w:rPr>
        <w:t xml:space="preserve">, Yibiao Wang,Pengcheng Wang,Chuixue Huang, </w:t>
      </w:r>
      <w:r>
        <w:rPr>
          <w:rFonts w:hint="eastAsia" w:asciiTheme="minorEastAsia" w:hAnsiTheme="minorEastAsia" w:cstheme="minorEastAsia"/>
          <w:b w:val="0"/>
          <w:bCs w:val="0"/>
          <w:sz w:val="24"/>
          <w:szCs w:val="24"/>
          <w:lang w:val="en-US" w:eastAsia="zh-CN"/>
        </w:rPr>
        <w:t>etal,</w:t>
      </w:r>
      <w:r>
        <w:rPr>
          <w:rFonts w:hint="default" w:asciiTheme="minorEastAsia" w:hAnsiTheme="minorEastAsia" w:eastAsiaTheme="minorEastAsia" w:cstheme="minorEastAsia"/>
          <w:b w:val="0"/>
          <w:bCs w:val="0"/>
          <w:sz w:val="24"/>
          <w:szCs w:val="24"/>
          <w:lang w:val="en-US" w:eastAsia="zh-CN"/>
        </w:rPr>
        <w:t xml:space="preserve"> ChangwuWu</w:t>
      </w:r>
      <w:r>
        <w:rPr>
          <w:rFonts w:hint="eastAsia" w:asciiTheme="minorEastAsia" w:hAnsiTheme="minorEastAsia" w:eastAsiaTheme="minorEastAsia" w:cstheme="minorEastAsia"/>
          <w:b w:val="0"/>
          <w:bCs w:val="0"/>
          <w:sz w:val="28"/>
          <w:szCs w:val="28"/>
          <w:vertAlign w:val="superscript"/>
          <w:lang w:val="en-US" w:eastAsia="zh-CN"/>
        </w:rPr>
        <w:t>*</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Front.Gene,2022,</w:t>
      </w:r>
      <w:r>
        <w:rPr>
          <w:rFonts w:hint="default" w:asciiTheme="minorEastAsia" w:hAnsiTheme="minorEastAsia" w:eastAsiaTheme="minorEastAsia" w:cstheme="minorEastAsia"/>
          <w:b w:val="0"/>
          <w:bCs w:val="0"/>
          <w:sz w:val="24"/>
          <w:szCs w:val="24"/>
          <w:lang w:val="en-US" w:eastAsia="zh-CN"/>
        </w:rPr>
        <w:t>July</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13.doi:10.3389/fgene.2022.919391</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59" w:leftChars="228" w:hanging="480" w:hanging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circCPA4 acts as a prognostic factor and regulates the proliferation and metastasis of glioma. </w:t>
      </w:r>
      <w:r>
        <w:rPr>
          <w:rFonts w:hint="eastAsia" w:asciiTheme="minorEastAsia" w:hAnsiTheme="minorEastAsia" w:eastAsiaTheme="minorEastAsia" w:cstheme="minorEastAsia"/>
          <w:b/>
          <w:bCs/>
          <w:sz w:val="24"/>
          <w:szCs w:val="24"/>
          <w:lang w:val="en-US" w:eastAsia="zh-CN"/>
        </w:rPr>
        <w:t>Peng Hao</w:t>
      </w:r>
      <w:r>
        <w:rPr>
          <w:rFonts w:hint="eastAsia" w:asciiTheme="minorEastAsia" w:hAnsiTheme="minorEastAsia" w:eastAsiaTheme="minorEastAsia" w:cstheme="minorEastAsia"/>
          <w:b w:val="0"/>
          <w:bCs w:val="0"/>
          <w:sz w:val="24"/>
          <w:szCs w:val="24"/>
          <w:lang w:val="en-US" w:eastAsia="zh-CN"/>
        </w:rPr>
        <w:t xml:space="preserve">, Qin Chaoying, Zhang Chao, Su Jun, etal, Liu Qing* J Cell Mol Med, 2019 July;23 (10), 6658-6665.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59" w:leftChars="228" w:hanging="480" w:hanging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MiR-219a-2-3p Suppresses Cell Proliferation and Promotes Apoptosis by Targeting MDM2/p53 in Pituitary Adenomas Cells. Wang Yibiao,ZhaoJiaonong,etal,PengHao*.BiosciBiotechnol Biochem,2020 May;84(5):911-918.（通讯作者）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59" w:leftChars="228" w:hanging="480" w:hanging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MDM2 promotes the proliferation and inhibits the apoptosis of pituitary adenomas cells by directly interacting with p53.Wang Yibiao,ZhaoJiaonong,PengHao*Endokrynologia Polska,2020;71(5):425-431 （通讯作者）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4.主持过的科研项目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合作课题（子课题负责人）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合并缺血性心脑血管病的颅内未破裂动脉瘤患者服用抗栓药物的风险获益的前瞻性队列研究，编号：2016YFC1300803，十三五国家重点研发计划，1.0万元，</w:t>
      </w:r>
      <w:r>
        <w:rPr>
          <w:rFonts w:hint="eastAsia" w:asciiTheme="minorEastAsia" w:hAnsiTheme="minorEastAsia" w:cstheme="minorEastAsia"/>
          <w:b w:val="0"/>
          <w:bCs w:val="0"/>
          <w:i w:val="0"/>
          <w:color w:val="auto"/>
          <w:sz w:val="24"/>
          <w:szCs w:val="24"/>
          <w:u w:val="none"/>
          <w:lang w:val="en-US" w:eastAsia="zh-CN"/>
        </w:rPr>
        <w:t>2016年09月至2020年12月</w:t>
      </w:r>
      <w:r>
        <w:rPr>
          <w:rFonts w:hint="eastAsia" w:asciiTheme="minorEastAsia" w:hAnsiTheme="minorEastAsia" w:cstheme="minorEastAsia"/>
          <w:b w:val="0"/>
          <w:bCs w:val="0"/>
          <w:sz w:val="24"/>
          <w:szCs w:val="24"/>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主持课题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val="0"/>
          <w:i w:val="0"/>
          <w:color w:val="auto"/>
          <w:sz w:val="24"/>
          <w:szCs w:val="24"/>
          <w:u w:val="none"/>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val="0"/>
          <w:bCs w:val="0"/>
          <w:i w:val="0"/>
          <w:color w:val="auto"/>
          <w:sz w:val="24"/>
          <w:szCs w:val="24"/>
          <w:u w:val="none"/>
          <w:lang w:val="en-US" w:eastAsia="zh-CN"/>
        </w:rPr>
        <w:t>1、Trametinib通过KRAS-MEK通路干预内皮细胞间质化降低脑动静脉畸形破裂出血风险的研究。编号：ZDYF2021SHFZ111，海南省重点研发计划项目，30万，2021年9月-2023年9月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val="0"/>
          <w:bCs w:val="0"/>
          <w:i w:val="0"/>
          <w:color w:val="auto"/>
          <w:sz w:val="24"/>
          <w:szCs w:val="24"/>
          <w:u w:val="none"/>
          <w:lang w:val="en-US" w:eastAsia="zh-CN"/>
        </w:rPr>
        <w:t>2、</w:t>
      </w:r>
      <w:r>
        <w:rPr>
          <w:rFonts w:hint="eastAsia" w:asciiTheme="minorEastAsia" w:hAnsiTheme="minorEastAsia" w:eastAsiaTheme="minorEastAsia" w:cstheme="minorEastAsia"/>
          <w:b w:val="0"/>
          <w:bCs w:val="0"/>
          <w:i w:val="0"/>
          <w:color w:val="auto"/>
          <w:sz w:val="24"/>
          <w:szCs w:val="24"/>
          <w:u w:val="none"/>
        </w:rPr>
        <w:t>海南国际旅游岛内汉族与黎族人群颅内未破裂动脉瘤破裂出血的多维度预测模型研究</w:t>
      </w:r>
      <w:r>
        <w:rPr>
          <w:rFonts w:hint="eastAsia" w:asciiTheme="minorEastAsia" w:hAnsiTheme="minorEastAsia" w:eastAsiaTheme="minorEastAsia" w:cstheme="minorEastAsia"/>
          <w:b w:val="0"/>
          <w:bCs w:val="0"/>
          <w:i w:val="0"/>
          <w:color w:val="auto"/>
          <w:sz w:val="24"/>
          <w:szCs w:val="24"/>
          <w:u w:val="none"/>
          <w:lang w:val="en-US" w:eastAsia="zh-CN"/>
        </w:rPr>
        <w:t>,编号：ZDYF2018114</w:t>
      </w:r>
      <w:r>
        <w:rPr>
          <w:rFonts w:hint="eastAsia" w:asciiTheme="minorEastAsia" w:hAnsiTheme="minorEastAsia" w:eastAsiaTheme="minorEastAsia" w:cstheme="minorEastAsia"/>
          <w:b w:val="0"/>
          <w:bCs w:val="0"/>
          <w:color w:val="000000"/>
          <w:kern w:val="0"/>
          <w:sz w:val="24"/>
          <w:szCs w:val="24"/>
          <w:lang w:val="en-US" w:eastAsia="zh-CN" w:bidi="ar"/>
        </w:rPr>
        <w:t>；</w:t>
      </w:r>
      <w:r>
        <w:rPr>
          <w:rFonts w:hint="eastAsia" w:asciiTheme="minorEastAsia" w:hAnsiTheme="minorEastAsia" w:cstheme="minorEastAsia"/>
          <w:b w:val="0"/>
          <w:bCs w:val="0"/>
          <w:i w:val="0"/>
          <w:color w:val="auto"/>
          <w:sz w:val="24"/>
          <w:szCs w:val="24"/>
          <w:u w:val="none"/>
          <w:lang w:val="en-US" w:eastAsia="zh-CN"/>
        </w:rPr>
        <w:t>海南省重点研发计划项目，50万，2018年01月-2020年01月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zh-CN"/>
        </w:rPr>
        <w:t>主要</w:t>
      </w:r>
      <w:r>
        <w:rPr>
          <w:rFonts w:hint="eastAsia" w:asciiTheme="minorEastAsia" w:hAnsiTheme="minorEastAsia" w:cstheme="minorEastAsia"/>
          <w:b/>
          <w:bCs/>
          <w:sz w:val="24"/>
          <w:szCs w:val="24"/>
          <w:lang w:val="en-US" w:eastAsia="zh-CN"/>
        </w:rPr>
        <w:t>学术兼</w:t>
      </w:r>
      <w:r>
        <w:rPr>
          <w:rFonts w:hint="eastAsia" w:asciiTheme="minorEastAsia" w:hAnsiTheme="minorEastAsia" w:eastAsiaTheme="minorEastAsia" w:cstheme="minorEastAsia"/>
          <w:b/>
          <w:bCs/>
          <w:sz w:val="24"/>
          <w:szCs w:val="24"/>
        </w:rPr>
        <w:t>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中华医学会神经外科分会全国青年委员；</w:t>
      </w:r>
    </w:p>
    <w:p>
      <w:pPr>
        <w:numPr>
          <w:ilvl w:val="0"/>
          <w:numId w:val="5"/>
        </w:numPr>
        <w:spacing w:line="360" w:lineRule="auto"/>
        <w:ind w:left="420" w:leftChars="0" w:hanging="420" w:firstLine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中国康复医学会高压氧专业委员会神经重症学组委员</w:t>
      </w:r>
    </w:p>
    <w:p>
      <w:pPr>
        <w:numPr>
          <w:ilvl w:val="0"/>
          <w:numId w:val="6"/>
        </w:numPr>
        <w:spacing w:line="360" w:lineRule="auto"/>
        <w:ind w:left="420" w:leftChars="0" w:hanging="42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欧美同学会颅底外科分会会员</w:t>
      </w:r>
    </w:p>
    <w:p>
      <w:pPr>
        <w:numPr>
          <w:ilvl w:val="0"/>
          <w:numId w:val="6"/>
        </w:numPr>
        <w:spacing w:line="360" w:lineRule="auto"/>
        <w:ind w:left="420" w:leftChars="0" w:hanging="42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海南医学会神经外科分会委员</w:t>
      </w:r>
    </w:p>
    <w:p>
      <w:pPr>
        <w:numPr>
          <w:ilvl w:val="0"/>
          <w:numId w:val="6"/>
        </w:numPr>
        <w:spacing w:line="360" w:lineRule="auto"/>
        <w:ind w:left="420" w:leftChars="0" w:hanging="420" w:firstLineChars="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海南省医学会介入协会委员</w:t>
      </w:r>
    </w:p>
    <w:p>
      <w:pPr>
        <w:numPr>
          <w:ilvl w:val="0"/>
          <w:numId w:val="5"/>
        </w:numPr>
        <w:spacing w:line="360" w:lineRule="auto"/>
        <w:ind w:left="420" w:leftChars="0" w:hanging="420" w:firstLineChars="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中华脑科疾病与康复杂志编委</w:t>
      </w:r>
    </w:p>
    <w:p>
      <w:pPr>
        <w:numPr>
          <w:ilvl w:val="0"/>
          <w:numId w:val="0"/>
        </w:numPr>
        <w:spacing w:line="360" w:lineRule="auto"/>
        <w:ind w:left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6、联系方式：</w:t>
      </w:r>
    </w:p>
    <w:p>
      <w:pPr>
        <w:numPr>
          <w:ilvl w:val="0"/>
          <w:numId w:val="0"/>
        </w:numPr>
        <w:spacing w:line="360" w:lineRule="auto"/>
        <w:ind w:leftChars="0"/>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邮箱：haopeng@hainmc.edu.cn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cstheme="minorEastAsia"/>
          <w:b/>
          <w:bCs/>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DA033"/>
    <w:multiLevelType w:val="singleLevel"/>
    <w:tmpl w:val="960DA033"/>
    <w:lvl w:ilvl="0" w:tentative="0">
      <w:start w:val="1"/>
      <w:numFmt w:val="bullet"/>
      <w:lvlText w:val=""/>
      <w:lvlJc w:val="left"/>
      <w:pPr>
        <w:ind w:left="420" w:hanging="420"/>
      </w:pPr>
      <w:rPr>
        <w:rFonts w:hint="default" w:ascii="Wingdings" w:hAnsi="Wingdings"/>
      </w:rPr>
    </w:lvl>
  </w:abstractNum>
  <w:abstractNum w:abstractNumId="1">
    <w:nsid w:val="A1BC3255"/>
    <w:multiLevelType w:val="singleLevel"/>
    <w:tmpl w:val="A1BC3255"/>
    <w:lvl w:ilvl="0" w:tentative="0">
      <w:start w:val="2"/>
      <w:numFmt w:val="decimal"/>
      <w:lvlText w:val="%1."/>
      <w:lvlJc w:val="left"/>
      <w:pPr>
        <w:tabs>
          <w:tab w:val="left" w:pos="312"/>
        </w:tabs>
      </w:pPr>
      <w:rPr>
        <w:rFonts w:hint="default"/>
        <w:b/>
        <w:bCs/>
      </w:rPr>
    </w:lvl>
  </w:abstractNum>
  <w:abstractNum w:abstractNumId="2">
    <w:nsid w:val="DA6A28CF"/>
    <w:multiLevelType w:val="singleLevel"/>
    <w:tmpl w:val="DA6A28CF"/>
    <w:lvl w:ilvl="0" w:tentative="0">
      <w:start w:val="1"/>
      <w:numFmt w:val="decimal"/>
      <w:suff w:val="space"/>
      <w:lvlText w:val="%1."/>
      <w:lvlJc w:val="left"/>
      <w:rPr>
        <w:rFonts w:hint="default"/>
        <w:b/>
        <w:bCs/>
      </w:rPr>
    </w:lvl>
  </w:abstractNum>
  <w:abstractNum w:abstractNumId="3">
    <w:nsid w:val="EF516D2E"/>
    <w:multiLevelType w:val="singleLevel"/>
    <w:tmpl w:val="EF516D2E"/>
    <w:lvl w:ilvl="0" w:tentative="0">
      <w:start w:val="1"/>
      <w:numFmt w:val="bullet"/>
      <w:lvlText w:val=""/>
      <w:lvlJc w:val="left"/>
      <w:pPr>
        <w:ind w:left="420" w:hanging="420"/>
      </w:pPr>
      <w:rPr>
        <w:rFonts w:hint="default" w:ascii="Wingdings" w:hAnsi="Wingdings"/>
      </w:rPr>
    </w:lvl>
  </w:abstractNum>
  <w:abstractNum w:abstractNumId="4">
    <w:nsid w:val="356A9D36"/>
    <w:multiLevelType w:val="singleLevel"/>
    <w:tmpl w:val="356A9D36"/>
    <w:lvl w:ilvl="0" w:tentative="0">
      <w:start w:val="1"/>
      <w:numFmt w:val="bullet"/>
      <w:lvlText w:val=""/>
      <w:lvlJc w:val="left"/>
      <w:pPr>
        <w:ind w:left="420" w:hanging="420"/>
      </w:pPr>
      <w:rPr>
        <w:rFonts w:hint="default" w:ascii="Wingdings" w:hAnsi="Wingdings"/>
      </w:rPr>
    </w:lvl>
  </w:abstractNum>
  <w:abstractNum w:abstractNumId="5">
    <w:nsid w:val="4355FDE0"/>
    <w:multiLevelType w:val="singleLevel"/>
    <w:tmpl w:val="4355FDE0"/>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MGQ5M2E0NzFiZWU5ZDMxNTI3NDA0YjdiNGY3M2EifQ=="/>
  </w:docVars>
  <w:rsids>
    <w:rsidRoot w:val="00000000"/>
    <w:rsid w:val="08250F9F"/>
    <w:rsid w:val="0FF57EF0"/>
    <w:rsid w:val="1414798E"/>
    <w:rsid w:val="15AC0EC9"/>
    <w:rsid w:val="15B958D7"/>
    <w:rsid w:val="1E1624EF"/>
    <w:rsid w:val="1F3411F2"/>
    <w:rsid w:val="200C3EFB"/>
    <w:rsid w:val="28F85D73"/>
    <w:rsid w:val="29BA7A93"/>
    <w:rsid w:val="2C771464"/>
    <w:rsid w:val="31AE4464"/>
    <w:rsid w:val="33B102EA"/>
    <w:rsid w:val="34A80423"/>
    <w:rsid w:val="37761E33"/>
    <w:rsid w:val="3C8C405C"/>
    <w:rsid w:val="3CC968EC"/>
    <w:rsid w:val="40B92A77"/>
    <w:rsid w:val="439114E8"/>
    <w:rsid w:val="45BD3D50"/>
    <w:rsid w:val="4BE40586"/>
    <w:rsid w:val="4E326148"/>
    <w:rsid w:val="4FD36574"/>
    <w:rsid w:val="516E5249"/>
    <w:rsid w:val="51B06D44"/>
    <w:rsid w:val="528C507E"/>
    <w:rsid w:val="53114333"/>
    <w:rsid w:val="562546AE"/>
    <w:rsid w:val="5921158C"/>
    <w:rsid w:val="592F141C"/>
    <w:rsid w:val="5BC16975"/>
    <w:rsid w:val="5CAC604F"/>
    <w:rsid w:val="61296D5E"/>
    <w:rsid w:val="6CC13DE6"/>
    <w:rsid w:val="6F271BC2"/>
    <w:rsid w:val="70630FC9"/>
    <w:rsid w:val="744A5A6A"/>
    <w:rsid w:val="75343D67"/>
    <w:rsid w:val="78D63A8F"/>
    <w:rsid w:val="7AAB67B3"/>
    <w:rsid w:val="7AF877F6"/>
    <w:rsid w:val="7B2C35BF"/>
    <w:rsid w:val="7DC7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1476</Characters>
  <Lines>0</Lines>
  <Paragraphs>0</Paragraphs>
  <TotalTime>2</TotalTime>
  <ScaleCrop>false</ScaleCrop>
  <LinksUpToDate>false</LinksUpToDate>
  <CharactersWithSpaces>1707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2020-08-26T08:25:00Z</dcterms:created>
  <dc:creator>27461</dc:creator>
  <cp:lastModifiedBy>macbook</cp:lastModifiedBy>
  <dcterms:modified xsi:type="dcterms:W3CDTF">2022-09-10T17:15:40Z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E270FB4ECE0542EABBA7D15DB452D0F6</vt:lpwstr>
  </property>
</Properties>
</file>